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672B8" w14:textId="77777777" w:rsidR="003C7FF7" w:rsidRPr="00FD7F3B" w:rsidRDefault="003C7FF7" w:rsidP="003C7FF7">
      <w:pPr>
        <w:jc w:val="center"/>
        <w:rPr>
          <w:rFonts w:ascii="Calibri" w:hAnsi="Calibri" w:cs="Calibri"/>
          <w:b/>
          <w:sz w:val="24"/>
          <w:szCs w:val="24"/>
        </w:rPr>
      </w:pPr>
      <w:r w:rsidRPr="00FD7F3B">
        <w:rPr>
          <w:rFonts w:ascii="Calibri" w:hAnsi="Calibri" w:cs="Calibri"/>
          <w:b/>
          <w:sz w:val="24"/>
          <w:szCs w:val="24"/>
        </w:rPr>
        <w:t>JOB ADVERTISEMENT</w:t>
      </w:r>
    </w:p>
    <w:p w14:paraId="60CBD9FA" w14:textId="77777777" w:rsidR="003C7FF7" w:rsidRPr="00725D6C" w:rsidRDefault="003C7FF7" w:rsidP="003C7FF7">
      <w:pPr>
        <w:rPr>
          <w:rFonts w:ascii="Calibri" w:hAnsi="Calibri" w:cs="Calibri"/>
          <w:b/>
        </w:rPr>
      </w:pPr>
      <w:r w:rsidRPr="00725D6C">
        <w:rPr>
          <w:rFonts w:ascii="Calibri" w:hAnsi="Calibri" w:cs="Calibri"/>
          <w:b/>
        </w:rPr>
        <w:t>Job Description</w:t>
      </w:r>
    </w:p>
    <w:p w14:paraId="0776438F" w14:textId="77777777" w:rsidR="003C7FF7" w:rsidRPr="00725D6C" w:rsidRDefault="003C7FF7" w:rsidP="003C7FF7">
      <w:pPr>
        <w:rPr>
          <w:rFonts w:ascii="Calibri" w:hAnsi="Calibri" w:cs="Calibri"/>
        </w:rPr>
      </w:pPr>
      <w:r w:rsidRPr="00725D6C">
        <w:rPr>
          <w:rFonts w:ascii="Calibri" w:hAnsi="Calibri" w:cs="Calibri"/>
        </w:rPr>
        <w:t xml:space="preserve">Title:               Cost Officer </w:t>
      </w:r>
    </w:p>
    <w:p w14:paraId="5F0A8277" w14:textId="77777777" w:rsidR="003C7FF7" w:rsidRPr="00725D6C" w:rsidRDefault="003C7FF7" w:rsidP="003C7FF7">
      <w:pPr>
        <w:rPr>
          <w:rFonts w:ascii="Calibri" w:hAnsi="Calibri" w:cs="Calibri"/>
        </w:rPr>
      </w:pPr>
      <w:r w:rsidRPr="00725D6C">
        <w:rPr>
          <w:rFonts w:ascii="Calibri" w:hAnsi="Calibri" w:cs="Calibri"/>
        </w:rPr>
        <w:t>Report to:     Finance Manager</w:t>
      </w:r>
    </w:p>
    <w:p w14:paraId="313BEDF1" w14:textId="77777777" w:rsidR="003C7FF7" w:rsidRPr="00725D6C" w:rsidRDefault="003C7FF7" w:rsidP="003C7FF7">
      <w:pPr>
        <w:rPr>
          <w:rFonts w:ascii="Calibri" w:hAnsi="Calibri" w:cs="Calibri"/>
        </w:rPr>
      </w:pPr>
      <w:r w:rsidRPr="00725D6C">
        <w:rPr>
          <w:rFonts w:ascii="Calibri" w:hAnsi="Calibri" w:cs="Calibri"/>
        </w:rPr>
        <w:t xml:space="preserve">Locations:     Kumasi, Ghana   </w:t>
      </w:r>
    </w:p>
    <w:p w14:paraId="632400CE" w14:textId="77777777" w:rsidR="003C7FF7" w:rsidRPr="00725D6C" w:rsidRDefault="003C7FF7" w:rsidP="003C7FF7">
      <w:pPr>
        <w:spacing w:line="240" w:lineRule="auto"/>
        <w:jc w:val="both"/>
        <w:rPr>
          <w:rFonts w:ascii="Calibri" w:hAnsi="Calibri" w:cs="Calibri"/>
        </w:rPr>
      </w:pPr>
      <w:r w:rsidRPr="00725D6C">
        <w:rPr>
          <w:rFonts w:ascii="Calibri" w:hAnsi="Calibri" w:cs="Calibri"/>
        </w:rPr>
        <w:t xml:space="preserve">Premier Poultry aims to be the leading smallholder-focused poultry company in Ghana. Our purpose is to make rural households healthier and wealthier, and we achieve this by supplying them high-quality, vaccinated, brooded, and affordable improved dual-purpose chickens. </w:t>
      </w:r>
    </w:p>
    <w:p w14:paraId="773FB8E6" w14:textId="77777777" w:rsidR="003C7FF7" w:rsidRPr="00725D6C" w:rsidRDefault="003C7FF7" w:rsidP="003C7FF7">
      <w:pPr>
        <w:spacing w:line="240" w:lineRule="auto"/>
        <w:jc w:val="both"/>
        <w:rPr>
          <w:rFonts w:ascii="Calibri" w:hAnsi="Calibri" w:cs="Calibri"/>
        </w:rPr>
      </w:pPr>
      <w:r w:rsidRPr="00725D6C">
        <w:rPr>
          <w:rFonts w:ascii="Calibri" w:hAnsi="Calibri" w:cs="Calibri"/>
        </w:rPr>
        <w:t>Premier Poultry is backed by reputed international investors with a proven track-record of success in the poultry industry, including market-leading enterprises in Ethiopia (</w:t>
      </w:r>
      <w:proofErr w:type="spellStart"/>
      <w:r w:rsidRPr="00725D6C">
        <w:rPr>
          <w:rFonts w:ascii="Calibri" w:hAnsi="Calibri" w:cs="Calibri"/>
        </w:rPr>
        <w:t>EthioChicken</w:t>
      </w:r>
      <w:proofErr w:type="spellEnd"/>
      <w:r w:rsidRPr="00725D6C">
        <w:rPr>
          <w:rFonts w:ascii="Calibri" w:hAnsi="Calibri" w:cs="Calibri"/>
        </w:rPr>
        <w:t>), Rwanda, and Uganda (</w:t>
      </w:r>
      <w:proofErr w:type="spellStart"/>
      <w:r w:rsidRPr="00725D6C">
        <w:rPr>
          <w:rFonts w:ascii="Calibri" w:hAnsi="Calibri" w:cs="Calibri"/>
        </w:rPr>
        <w:t>Uzima</w:t>
      </w:r>
      <w:proofErr w:type="spellEnd"/>
      <w:r w:rsidRPr="00725D6C">
        <w:rPr>
          <w:rFonts w:ascii="Calibri" w:hAnsi="Calibri" w:cs="Calibri"/>
        </w:rPr>
        <w:t xml:space="preserve">). </w:t>
      </w:r>
    </w:p>
    <w:p w14:paraId="62A53621" w14:textId="77777777" w:rsidR="003C7FF7" w:rsidRPr="00725D6C" w:rsidRDefault="003C7FF7" w:rsidP="003C7FF7">
      <w:pPr>
        <w:rPr>
          <w:rFonts w:ascii="Calibri" w:hAnsi="Calibri" w:cs="Calibri"/>
        </w:rPr>
      </w:pPr>
      <w:r w:rsidRPr="00725D6C">
        <w:rPr>
          <w:rFonts w:ascii="Calibri" w:hAnsi="Calibri" w:cs="Calibri"/>
        </w:rPr>
        <w:t>We are seeking to employ highly motivated, passionate, committed, result-oriented and self-driven professional to help us establish our presence in the rural and urban communities across the country.</w:t>
      </w:r>
    </w:p>
    <w:p w14:paraId="771A8373" w14:textId="77777777" w:rsidR="003C7FF7" w:rsidRPr="00725D6C" w:rsidRDefault="003C7FF7" w:rsidP="003C7F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5D6C">
        <w:rPr>
          <w:rFonts w:ascii="Calibri" w:eastAsia="Times New Roman" w:hAnsi="Calibri" w:cs="Calibri"/>
          <w:color w:val="000000"/>
        </w:rPr>
        <w:t xml:space="preserve">The Cost Officer is responsible for building, overseeing, and executing all processes related to cost accounting to gain clear visibility into the cost of production for Hatching eggs and day-old chicks. This includes recording, posting, adjusting, reconciling, and reporting all production-related financial information. The cost officer will also </w:t>
      </w:r>
      <w:proofErr w:type="gramStart"/>
      <w:r w:rsidRPr="00725D6C">
        <w:rPr>
          <w:rFonts w:ascii="Calibri" w:eastAsia="Times New Roman" w:hAnsi="Calibri" w:cs="Calibri"/>
          <w:color w:val="000000"/>
        </w:rPr>
        <w:t>be in charge of</w:t>
      </w:r>
      <w:proofErr w:type="gramEnd"/>
      <w:r w:rsidRPr="00725D6C">
        <w:rPr>
          <w:rFonts w:ascii="Calibri" w:eastAsia="Times New Roman" w:hAnsi="Calibri" w:cs="Calibri"/>
          <w:color w:val="000000"/>
        </w:rPr>
        <w:t xml:space="preserve"> inventory management, making sure the company inventory is safeguarded, monitor transactions, entering accurate data into Dear system. Managing these activities include generating regular reports, ensuring compliance with reporting standards. </w:t>
      </w:r>
    </w:p>
    <w:p w14:paraId="4F31CF75" w14:textId="77777777" w:rsidR="003C7FF7" w:rsidRPr="00725D6C" w:rsidRDefault="003C7FF7" w:rsidP="003C7FF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4F09EEF" w14:textId="77777777" w:rsidR="003C7FF7" w:rsidRPr="00725D6C" w:rsidRDefault="003C7FF7" w:rsidP="003C7FF7">
      <w:pPr>
        <w:spacing w:line="240" w:lineRule="auto"/>
        <w:rPr>
          <w:rFonts w:ascii="Calibri" w:eastAsia="Calibri" w:hAnsi="Calibri" w:cs="Calibri"/>
          <w:b/>
        </w:rPr>
      </w:pPr>
      <w:r w:rsidRPr="00725D6C">
        <w:rPr>
          <w:rFonts w:ascii="Calibri" w:eastAsia="Calibri" w:hAnsi="Calibri" w:cs="Calibri"/>
          <w:b/>
        </w:rPr>
        <w:t>Job Responsibilities</w:t>
      </w:r>
    </w:p>
    <w:p w14:paraId="5E0E1216" w14:textId="77777777" w:rsidR="003C7FF7" w:rsidRPr="00725D6C" w:rsidRDefault="003C7FF7" w:rsidP="003C7FF7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725D6C">
        <w:rPr>
          <w:rFonts w:ascii="Calibri" w:eastAsia="Times New Roman" w:hAnsi="Calibri" w:cs="Calibri"/>
          <w:color w:val="000000"/>
        </w:rPr>
        <w:t>Reconciliation of inventory accounts completed weekly (including checks around all inventory related purchases</w:t>
      </w:r>
    </w:p>
    <w:p w14:paraId="5CD8B8F9" w14:textId="77777777" w:rsidR="003C7FF7" w:rsidRPr="00725D6C" w:rsidRDefault="003C7FF7" w:rsidP="003C7FF7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725D6C">
        <w:rPr>
          <w:rFonts w:ascii="Calibri" w:eastAsia="Times New Roman" w:hAnsi="Calibri" w:cs="Calibri"/>
          <w:color w:val="000000"/>
        </w:rPr>
        <w:t xml:space="preserve">Weekly management reporting delivered across all costing team items </w:t>
      </w:r>
    </w:p>
    <w:p w14:paraId="013D0047" w14:textId="77777777" w:rsidR="003C7FF7" w:rsidRPr="00725D6C" w:rsidRDefault="003C7FF7" w:rsidP="003C7FF7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725D6C">
        <w:rPr>
          <w:rFonts w:ascii="Calibri" w:eastAsia="Times New Roman" w:hAnsi="Calibri" w:cs="Calibri"/>
          <w:color w:val="000000"/>
        </w:rPr>
        <w:t>Month-end costing reports delivered within deadlines below and inclusive of trend analysis/interpretation, such as:</w:t>
      </w:r>
    </w:p>
    <w:p w14:paraId="1C4052C7" w14:textId="77777777" w:rsidR="003C7FF7" w:rsidRPr="00725D6C" w:rsidRDefault="003C7FF7" w:rsidP="003C7FF7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725D6C">
        <w:rPr>
          <w:rFonts w:ascii="Calibri" w:eastAsia="Times New Roman" w:hAnsi="Calibri" w:cs="Calibri"/>
          <w:color w:val="000000"/>
        </w:rPr>
        <w:t>Stock takes completed and reports submitted within 5 business days of close of month</w:t>
      </w:r>
    </w:p>
    <w:p w14:paraId="6AB44B7F" w14:textId="77777777" w:rsidR="003C7FF7" w:rsidRPr="00725D6C" w:rsidRDefault="003C7FF7" w:rsidP="003C7FF7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725D6C">
        <w:rPr>
          <w:rFonts w:ascii="Calibri" w:eastAsia="Times New Roman" w:hAnsi="Calibri" w:cs="Calibri"/>
          <w:color w:val="000000"/>
        </w:rPr>
        <w:t>Issues with COGS or costing proactively flagged (e.g., DOC costs exceeding sale price, strange production costs after assembly, concerns regarding DOCs, etc.)</w:t>
      </w:r>
    </w:p>
    <w:p w14:paraId="21C13D1D" w14:textId="77777777" w:rsidR="003C7FF7" w:rsidRPr="00725D6C" w:rsidRDefault="003C7FF7" w:rsidP="003C7FF7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725D6C">
        <w:rPr>
          <w:rFonts w:ascii="Calibri" w:eastAsia="Times New Roman" w:hAnsi="Calibri" w:cs="Calibri"/>
          <w:color w:val="000000"/>
        </w:rPr>
        <w:t>Team trainings provided to other members as needed</w:t>
      </w:r>
    </w:p>
    <w:p w14:paraId="0D5247F9" w14:textId="77777777" w:rsidR="003C7FF7" w:rsidRPr="00725D6C" w:rsidRDefault="003C7FF7" w:rsidP="003C7FF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9FC50B" w14:textId="77777777" w:rsidR="003C7FF7" w:rsidRPr="00725D6C" w:rsidRDefault="003C7FF7" w:rsidP="003C7F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725D6C">
        <w:rPr>
          <w:rFonts w:ascii="Calibri" w:eastAsia="Times New Roman" w:hAnsi="Calibri" w:cs="Calibri"/>
          <w:b/>
          <w:bCs/>
          <w:color w:val="1F1F1F"/>
          <w:kern w:val="36"/>
        </w:rPr>
        <w:t>Key Responsibilities</w:t>
      </w:r>
    </w:p>
    <w:p w14:paraId="14570992" w14:textId="77777777" w:rsidR="003C7FF7" w:rsidRPr="00725D6C" w:rsidRDefault="003C7FF7" w:rsidP="003C7FF7">
      <w:pPr>
        <w:spacing w:before="3" w:after="0" w:line="240" w:lineRule="auto"/>
        <w:ind w:right="115"/>
        <w:rPr>
          <w:rFonts w:ascii="Times New Roman" w:eastAsia="Times New Roman" w:hAnsi="Times New Roman" w:cs="Times New Roman"/>
        </w:rPr>
      </w:pPr>
      <w:r w:rsidRPr="00725D6C">
        <w:rPr>
          <w:rFonts w:ascii="Calibri" w:eastAsia="Times New Roman" w:hAnsi="Calibri" w:cs="Calibri"/>
          <w:i/>
          <w:iCs/>
          <w:color w:val="000000"/>
        </w:rPr>
        <w:t>Costing &amp; Inventory Management</w:t>
      </w:r>
    </w:p>
    <w:p w14:paraId="6A16DFF5" w14:textId="77777777" w:rsidR="003C7FF7" w:rsidRPr="00725D6C" w:rsidRDefault="003C7FF7" w:rsidP="003C7FF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725D6C">
        <w:rPr>
          <w:rFonts w:ascii="Calibri" w:eastAsia="Times New Roman" w:hAnsi="Calibri" w:cs="Calibri"/>
          <w:color w:val="000000"/>
        </w:rPr>
        <w:t>Oversee the inventory and costing procedures related to accurately track COGS and managing company inventory</w:t>
      </w:r>
    </w:p>
    <w:p w14:paraId="0A9AA382" w14:textId="77777777" w:rsidR="003C7FF7" w:rsidRPr="00725D6C" w:rsidRDefault="003C7FF7" w:rsidP="003C7FF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725D6C">
        <w:rPr>
          <w:rFonts w:ascii="Calibri" w:eastAsia="Times New Roman" w:hAnsi="Calibri" w:cs="Calibri"/>
          <w:color w:val="000000"/>
        </w:rPr>
        <w:t>Conduct inventory reserve analysis (summarizing spoilt or damaged goods) on a quarterly basis and generate reports for management.</w:t>
      </w:r>
    </w:p>
    <w:p w14:paraId="697F5C1C" w14:textId="77777777" w:rsidR="003C7FF7" w:rsidRPr="00725D6C" w:rsidRDefault="003C7FF7" w:rsidP="003C7FF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725D6C">
        <w:rPr>
          <w:rFonts w:ascii="Calibri" w:eastAsia="Times New Roman" w:hAnsi="Calibri" w:cs="Calibri"/>
          <w:color w:val="000000"/>
        </w:rPr>
        <w:lastRenderedPageBreak/>
        <w:t>Conduct random inventory checks and ensure accuracy in inventory reports </w:t>
      </w:r>
    </w:p>
    <w:p w14:paraId="55FD8C9D" w14:textId="77777777" w:rsidR="003C7FF7" w:rsidRPr="00725D6C" w:rsidRDefault="003C7FF7" w:rsidP="003C7FF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725D6C">
        <w:rPr>
          <w:rFonts w:ascii="Calibri" w:hAnsi="Calibri" w:cs="Calibri"/>
          <w:color w:val="000000"/>
        </w:rPr>
        <w:t>Maintain up to date inventories of finished goods and raw materials</w:t>
      </w:r>
    </w:p>
    <w:p w14:paraId="7B085932" w14:textId="77777777" w:rsidR="003C7FF7" w:rsidRPr="00725D6C" w:rsidRDefault="003C7FF7" w:rsidP="003C7FF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725D6C">
        <w:rPr>
          <w:rFonts w:ascii="Calibri" w:hAnsi="Calibri" w:cs="Calibri"/>
          <w:color w:val="000000"/>
        </w:rPr>
        <w:t>Proper filling and matching of Requisition form, proforma Invoice, Purchase order, Invoice GRV</w:t>
      </w:r>
    </w:p>
    <w:p w14:paraId="0A52BE2A" w14:textId="77777777" w:rsidR="003C7FF7" w:rsidRPr="00725D6C" w:rsidRDefault="003C7FF7" w:rsidP="003C7FF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725D6C">
        <w:rPr>
          <w:rFonts w:ascii="Calibri" w:eastAsia="Times New Roman" w:hAnsi="Calibri" w:cs="Calibri"/>
          <w:color w:val="000000"/>
        </w:rPr>
        <w:t>Plan and record variable costs such as purchases of raw material and operations costs.</w:t>
      </w:r>
    </w:p>
    <w:p w14:paraId="2356136C" w14:textId="77777777" w:rsidR="003C7FF7" w:rsidRPr="00725D6C" w:rsidRDefault="003C7FF7" w:rsidP="003C7FF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725D6C">
        <w:rPr>
          <w:rFonts w:ascii="Calibri" w:eastAsia="Times New Roman" w:hAnsi="Calibri" w:cs="Calibri"/>
          <w:color w:val="000000"/>
        </w:rPr>
        <w:t>Take lead on Breeder farm, Hatchery, stores and any stock kept at third party premises weekly and monthly stock counts and reconciliations.</w:t>
      </w:r>
    </w:p>
    <w:p w14:paraId="3833D89F" w14:textId="77777777" w:rsidR="003C7FF7" w:rsidRPr="00725D6C" w:rsidRDefault="003C7FF7" w:rsidP="003C7FF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725D6C">
        <w:rPr>
          <w:rFonts w:ascii="Calibri" w:eastAsia="Times New Roman" w:hAnsi="Calibri" w:cs="Calibri"/>
          <w:color w:val="000000"/>
        </w:rPr>
        <w:t>Work with Production leadership to review production costs on a weekly and monthly basis</w:t>
      </w:r>
    </w:p>
    <w:p w14:paraId="380A230E" w14:textId="77777777" w:rsidR="003C7FF7" w:rsidRPr="00725D6C" w:rsidRDefault="003C7FF7" w:rsidP="003C7FF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725D6C">
        <w:rPr>
          <w:rFonts w:ascii="Calibri" w:eastAsia="Times New Roman" w:hAnsi="Calibri" w:cs="Calibri"/>
          <w:color w:val="000000"/>
        </w:rPr>
        <w:t>Maintain and review the general ledger and reconcile balance sheet inventory items on a Monthly basis</w:t>
      </w:r>
    </w:p>
    <w:p w14:paraId="77EF9B03" w14:textId="77777777" w:rsidR="003C7FF7" w:rsidRPr="00725D6C" w:rsidRDefault="003C7FF7" w:rsidP="003C7FF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725D6C">
        <w:rPr>
          <w:rFonts w:ascii="Calibri" w:eastAsia="Times New Roman" w:hAnsi="Calibri" w:cs="Calibri"/>
          <w:color w:val="000000"/>
        </w:rPr>
        <w:t>Analyze costs of raw materials and other supplies and create cost-benefit analysis for changing vendors.</w:t>
      </w:r>
    </w:p>
    <w:p w14:paraId="3E1AB481" w14:textId="77777777" w:rsidR="003C7FF7" w:rsidRPr="00725D6C" w:rsidRDefault="003C7FF7" w:rsidP="003C7FF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725D6C">
        <w:rPr>
          <w:rFonts w:ascii="Calibri" w:eastAsia="Times New Roman" w:hAnsi="Calibri" w:cs="Calibri"/>
          <w:color w:val="000000"/>
        </w:rPr>
        <w:t>Assisting in month-end and year-end closing by preparing production reports</w:t>
      </w:r>
    </w:p>
    <w:p w14:paraId="218BA0CA" w14:textId="77777777" w:rsidR="003C7FF7" w:rsidRPr="00725D6C" w:rsidRDefault="003C7FF7" w:rsidP="003C7FF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725D6C">
        <w:rPr>
          <w:rFonts w:ascii="Calibri" w:eastAsia="Times New Roman" w:hAnsi="Calibri" w:cs="Calibri"/>
          <w:color w:val="000000"/>
        </w:rPr>
        <w:t>Work with Group Systems and Costing Supervisor and the finance Manager to build cost tracking systems in accounting software.</w:t>
      </w:r>
    </w:p>
    <w:p w14:paraId="04A43CC1" w14:textId="77777777" w:rsidR="003C7FF7" w:rsidRPr="00725D6C" w:rsidRDefault="003C7FF7" w:rsidP="003C7FF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725D6C">
        <w:rPr>
          <w:rFonts w:ascii="Calibri" w:eastAsia="Times New Roman" w:hAnsi="Calibri" w:cs="Calibri"/>
          <w:color w:val="000000"/>
        </w:rPr>
        <w:t>Create Bill of Material (B.O.M) and assemblies in Dear system</w:t>
      </w:r>
    </w:p>
    <w:p w14:paraId="2BBB63A6" w14:textId="77777777" w:rsidR="003C7FF7" w:rsidRPr="00725D6C" w:rsidRDefault="003C7FF7" w:rsidP="003C7FF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EEA9F3C" w14:textId="77777777" w:rsidR="003C7FF7" w:rsidRPr="00725D6C" w:rsidRDefault="003C7FF7" w:rsidP="003C7FF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25D6C">
        <w:rPr>
          <w:rFonts w:ascii="Calibri" w:eastAsia="Times New Roman" w:hAnsi="Calibri" w:cs="Calibri"/>
          <w:i/>
          <w:iCs/>
          <w:color w:val="000000"/>
        </w:rPr>
        <w:t>Reporting</w:t>
      </w:r>
    </w:p>
    <w:p w14:paraId="19EBA906" w14:textId="77777777" w:rsidR="003C7FF7" w:rsidRPr="00725D6C" w:rsidRDefault="003C7FF7" w:rsidP="003C7FF7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725D6C">
        <w:rPr>
          <w:rFonts w:ascii="Calibri" w:eastAsia="Times New Roman" w:hAnsi="Calibri" w:cs="Calibri"/>
          <w:color w:val="000000"/>
        </w:rPr>
        <w:t>Take lead and produce monthly Breeder farm production report, and Hatchery production report</w:t>
      </w:r>
    </w:p>
    <w:p w14:paraId="00C0180F" w14:textId="77777777" w:rsidR="003C7FF7" w:rsidRPr="00725D6C" w:rsidRDefault="003C7FF7" w:rsidP="003C7FF7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725D6C">
        <w:rPr>
          <w:rFonts w:ascii="Calibri" w:eastAsia="Times New Roman" w:hAnsi="Calibri" w:cs="Calibri"/>
          <w:color w:val="000000"/>
        </w:rPr>
        <w:t>Produce weekly and monthly inventory reconciliation reports</w:t>
      </w:r>
    </w:p>
    <w:p w14:paraId="6467B8DC" w14:textId="77777777" w:rsidR="003C7FF7" w:rsidRPr="00725D6C" w:rsidRDefault="003C7FF7" w:rsidP="003C7FF7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725D6C">
        <w:rPr>
          <w:rFonts w:ascii="Calibri" w:eastAsia="Times New Roman" w:hAnsi="Calibri" w:cs="Calibri"/>
          <w:color w:val="000000"/>
        </w:rPr>
        <w:t>Ensure that all inventory GL lines are reconciled in both Dear and Xero systems</w:t>
      </w:r>
    </w:p>
    <w:p w14:paraId="7A2BBFB6" w14:textId="77777777" w:rsidR="003C7FF7" w:rsidRPr="00725D6C" w:rsidRDefault="003C7FF7" w:rsidP="003C7FF7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725D6C">
        <w:rPr>
          <w:rFonts w:ascii="Calibri" w:eastAsia="Times New Roman" w:hAnsi="Calibri" w:cs="Calibri"/>
          <w:color w:val="000000"/>
        </w:rPr>
        <w:t>Ensure all inventory availability in both Dear and Xero are reconciled</w:t>
      </w:r>
    </w:p>
    <w:p w14:paraId="7B66B514" w14:textId="77777777" w:rsidR="003C7FF7" w:rsidRPr="00725D6C" w:rsidRDefault="003C7FF7" w:rsidP="003C7FF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3DCC28" w14:textId="77777777" w:rsidR="003C7FF7" w:rsidRPr="00725D6C" w:rsidRDefault="003C7FF7" w:rsidP="003C7F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5D6C">
        <w:rPr>
          <w:rFonts w:ascii="Calibri" w:eastAsia="Times New Roman" w:hAnsi="Calibri" w:cs="Calibri"/>
          <w:i/>
          <w:iCs/>
          <w:color w:val="000000"/>
        </w:rPr>
        <w:t>External Stakeholder Management</w:t>
      </w:r>
    </w:p>
    <w:p w14:paraId="13CDF92B" w14:textId="77777777" w:rsidR="003C7FF7" w:rsidRPr="00725D6C" w:rsidRDefault="003C7FF7" w:rsidP="003C7FF7">
      <w:pPr>
        <w:numPr>
          <w:ilvl w:val="0"/>
          <w:numId w:val="9"/>
        </w:numPr>
        <w:spacing w:after="0" w:line="240" w:lineRule="auto"/>
        <w:ind w:left="820" w:right="124"/>
        <w:textAlignment w:val="baseline"/>
        <w:rPr>
          <w:rFonts w:ascii="Calibri" w:eastAsia="Times New Roman" w:hAnsi="Calibri" w:cs="Calibri"/>
          <w:color w:val="000000"/>
        </w:rPr>
      </w:pPr>
      <w:r w:rsidRPr="00725D6C">
        <w:rPr>
          <w:rFonts w:ascii="Calibri" w:eastAsia="Times New Roman" w:hAnsi="Calibri" w:cs="Calibri"/>
          <w:color w:val="000000"/>
        </w:rPr>
        <w:t>Maintain relationships with key business partners like suppliers on discrepancy reconciliations of statements</w:t>
      </w:r>
    </w:p>
    <w:p w14:paraId="5FDCA9E8" w14:textId="77777777" w:rsidR="003C7FF7" w:rsidRPr="00725D6C" w:rsidRDefault="003C7FF7" w:rsidP="003C7FF7">
      <w:pPr>
        <w:numPr>
          <w:ilvl w:val="0"/>
          <w:numId w:val="9"/>
        </w:numPr>
        <w:spacing w:after="0" w:line="240" w:lineRule="auto"/>
        <w:ind w:left="820" w:right="124"/>
        <w:textAlignment w:val="baseline"/>
        <w:rPr>
          <w:rFonts w:ascii="Calibri" w:eastAsia="Times New Roman" w:hAnsi="Calibri" w:cs="Calibri"/>
          <w:color w:val="000000"/>
        </w:rPr>
      </w:pPr>
      <w:r w:rsidRPr="00725D6C">
        <w:rPr>
          <w:rFonts w:ascii="Calibri" w:eastAsia="Times New Roman" w:hAnsi="Calibri" w:cs="Calibri"/>
          <w:color w:val="000000"/>
        </w:rPr>
        <w:t>Support in providing information to external auditors during annual audits</w:t>
      </w:r>
    </w:p>
    <w:p w14:paraId="2F6F0778" w14:textId="77777777" w:rsidR="003C7FF7" w:rsidRPr="00725D6C" w:rsidRDefault="003C7FF7" w:rsidP="003C7FF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17E466F" w14:textId="77777777" w:rsidR="003C7FF7" w:rsidRPr="00725D6C" w:rsidRDefault="003C7FF7" w:rsidP="003C7F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5D6C">
        <w:rPr>
          <w:rFonts w:ascii="Calibri" w:eastAsia="Times New Roman" w:hAnsi="Calibri" w:cs="Calibri"/>
          <w:color w:val="000000"/>
        </w:rPr>
        <w:t>Other tasks</w:t>
      </w:r>
    </w:p>
    <w:p w14:paraId="7460E0DF" w14:textId="77777777" w:rsidR="003C7FF7" w:rsidRPr="00725D6C" w:rsidRDefault="003C7FF7" w:rsidP="003C7FF7">
      <w:pPr>
        <w:numPr>
          <w:ilvl w:val="0"/>
          <w:numId w:val="10"/>
        </w:numPr>
        <w:spacing w:before="3" w:after="0" w:line="240" w:lineRule="auto"/>
        <w:ind w:left="820" w:right="115"/>
        <w:textAlignment w:val="baseline"/>
        <w:rPr>
          <w:rFonts w:ascii="Calibri" w:eastAsia="Times New Roman" w:hAnsi="Calibri" w:cs="Calibri"/>
          <w:color w:val="000000"/>
        </w:rPr>
      </w:pPr>
      <w:r w:rsidRPr="00725D6C">
        <w:rPr>
          <w:rFonts w:ascii="Calibri" w:eastAsia="Times New Roman" w:hAnsi="Calibri" w:cs="Calibri"/>
          <w:color w:val="000000"/>
        </w:rPr>
        <w:t>Support the Finance Manager during month end reporting </w:t>
      </w:r>
    </w:p>
    <w:p w14:paraId="439FAEF7" w14:textId="77777777" w:rsidR="003C7FF7" w:rsidRPr="00725D6C" w:rsidRDefault="003C7FF7" w:rsidP="003C7FF7">
      <w:pPr>
        <w:numPr>
          <w:ilvl w:val="0"/>
          <w:numId w:val="10"/>
        </w:numPr>
        <w:spacing w:before="3" w:after="0" w:line="240" w:lineRule="auto"/>
        <w:ind w:left="820" w:right="115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725D6C">
        <w:rPr>
          <w:rFonts w:ascii="Calibri" w:eastAsia="Times New Roman" w:hAnsi="Calibri" w:cs="Calibri"/>
          <w:color w:val="000000"/>
        </w:rPr>
        <w:t xml:space="preserve">Be the custodian of inventory record books (Stock cards, dispatch notes, </w:t>
      </w:r>
      <w:proofErr w:type="gramStart"/>
      <w:r w:rsidRPr="00725D6C">
        <w:rPr>
          <w:rFonts w:ascii="Calibri" w:eastAsia="Times New Roman" w:hAnsi="Calibri" w:cs="Calibri"/>
          <w:color w:val="000000"/>
        </w:rPr>
        <w:t>Goods</w:t>
      </w:r>
      <w:proofErr w:type="gramEnd"/>
      <w:r w:rsidRPr="00725D6C">
        <w:rPr>
          <w:rFonts w:ascii="Calibri" w:eastAsia="Times New Roman" w:hAnsi="Calibri" w:cs="Calibri"/>
          <w:color w:val="000000"/>
        </w:rPr>
        <w:t xml:space="preserve"> received notes, Goods transfer notes, etc.) and ensure their availability at all stock locations</w:t>
      </w:r>
    </w:p>
    <w:p w14:paraId="60081F8E" w14:textId="77777777" w:rsidR="003C7FF7" w:rsidRPr="00725D6C" w:rsidRDefault="003C7FF7" w:rsidP="003C7FF7">
      <w:pPr>
        <w:numPr>
          <w:ilvl w:val="0"/>
          <w:numId w:val="10"/>
        </w:numPr>
        <w:spacing w:after="0" w:line="240" w:lineRule="auto"/>
        <w:ind w:left="820"/>
        <w:textAlignment w:val="baseline"/>
        <w:rPr>
          <w:rFonts w:ascii="Calibri" w:eastAsia="Times New Roman" w:hAnsi="Calibri" w:cs="Calibri"/>
          <w:color w:val="000000"/>
        </w:rPr>
      </w:pPr>
      <w:r w:rsidRPr="00725D6C">
        <w:rPr>
          <w:rFonts w:ascii="Calibri" w:eastAsia="Times New Roman" w:hAnsi="Calibri" w:cs="Calibri"/>
          <w:color w:val="000000"/>
        </w:rPr>
        <w:t>Carry out any other activities as assigned from time to time</w:t>
      </w:r>
    </w:p>
    <w:p w14:paraId="32AF8505" w14:textId="77777777" w:rsidR="003C7FF7" w:rsidRPr="00725D6C" w:rsidRDefault="003C7FF7" w:rsidP="003C7FF7">
      <w:pPr>
        <w:shd w:val="clear" w:color="auto" w:fill="FFFFFF"/>
        <w:rPr>
          <w:rFonts w:ascii="Calibri" w:eastAsia="Calibri" w:hAnsi="Calibri" w:cs="Calibri"/>
          <w:b/>
          <w:bCs/>
          <w:color w:val="1F1F1F"/>
        </w:rPr>
      </w:pPr>
    </w:p>
    <w:p w14:paraId="128EE304" w14:textId="77777777" w:rsidR="003C7FF7" w:rsidRPr="00725D6C" w:rsidRDefault="003C7FF7" w:rsidP="003C7FF7">
      <w:pPr>
        <w:shd w:val="clear" w:color="auto" w:fill="FFFFFF"/>
        <w:rPr>
          <w:rFonts w:ascii="Calibri" w:eastAsia="Calibri" w:hAnsi="Calibri" w:cs="Calibri"/>
          <w:b/>
          <w:bCs/>
          <w:color w:val="1F1F1F"/>
        </w:rPr>
      </w:pPr>
      <w:r w:rsidRPr="00725D6C">
        <w:rPr>
          <w:rFonts w:ascii="Calibri" w:eastAsia="Calibri" w:hAnsi="Calibri" w:cs="Calibri"/>
          <w:b/>
          <w:bCs/>
          <w:color w:val="1F1F1F"/>
        </w:rPr>
        <w:t>Recommended Educational Qualifications</w:t>
      </w:r>
    </w:p>
    <w:p w14:paraId="0EA7CDE6" w14:textId="77777777" w:rsidR="003C7FF7" w:rsidRPr="00725D6C" w:rsidRDefault="003C7FF7" w:rsidP="003C7FF7">
      <w:pPr>
        <w:pStyle w:val="ListParagraph"/>
        <w:widowControl w:val="0"/>
        <w:numPr>
          <w:ilvl w:val="0"/>
          <w:numId w:val="11"/>
        </w:numPr>
        <w:tabs>
          <w:tab w:val="left" w:pos="820"/>
          <w:tab w:val="left" w:pos="821"/>
        </w:tabs>
        <w:autoSpaceDE w:val="0"/>
        <w:autoSpaceDN w:val="0"/>
        <w:spacing w:before="21" w:after="0" w:line="240" w:lineRule="auto"/>
        <w:contextualSpacing w:val="0"/>
      </w:pPr>
      <w:proofErr w:type="gramStart"/>
      <w:r w:rsidRPr="00725D6C">
        <w:t>Bachelor’s</w:t>
      </w:r>
      <w:r w:rsidRPr="00725D6C">
        <w:rPr>
          <w:spacing w:val="-4"/>
        </w:rPr>
        <w:t xml:space="preserve"> </w:t>
      </w:r>
      <w:r w:rsidRPr="00725D6C">
        <w:t>or</w:t>
      </w:r>
      <w:r w:rsidRPr="00725D6C">
        <w:rPr>
          <w:spacing w:val="-1"/>
        </w:rPr>
        <w:t xml:space="preserve"> </w:t>
      </w:r>
      <w:r w:rsidRPr="00725D6C">
        <w:t>Master’s</w:t>
      </w:r>
      <w:proofErr w:type="gramEnd"/>
      <w:r w:rsidRPr="00725D6C">
        <w:rPr>
          <w:spacing w:val="-2"/>
        </w:rPr>
        <w:t xml:space="preserve"> </w:t>
      </w:r>
      <w:r w:rsidRPr="00725D6C">
        <w:t>degree</w:t>
      </w:r>
      <w:r w:rsidRPr="00725D6C">
        <w:rPr>
          <w:spacing w:val="-1"/>
        </w:rPr>
        <w:t xml:space="preserve"> </w:t>
      </w:r>
      <w:r w:rsidRPr="00725D6C">
        <w:t>in</w:t>
      </w:r>
      <w:r w:rsidRPr="00725D6C">
        <w:rPr>
          <w:spacing w:val="-2"/>
        </w:rPr>
        <w:t xml:space="preserve"> </w:t>
      </w:r>
      <w:r w:rsidRPr="00725D6C">
        <w:t>accounting</w:t>
      </w:r>
      <w:r w:rsidRPr="00725D6C">
        <w:rPr>
          <w:spacing w:val="-2"/>
        </w:rPr>
        <w:t xml:space="preserve"> </w:t>
      </w:r>
      <w:r w:rsidRPr="00725D6C">
        <w:t>from</w:t>
      </w:r>
      <w:r w:rsidRPr="00725D6C">
        <w:rPr>
          <w:spacing w:val="-1"/>
        </w:rPr>
        <w:t xml:space="preserve"> </w:t>
      </w:r>
      <w:r w:rsidRPr="00725D6C">
        <w:t>an</w:t>
      </w:r>
      <w:r w:rsidRPr="00725D6C">
        <w:rPr>
          <w:spacing w:val="-1"/>
        </w:rPr>
        <w:t xml:space="preserve"> </w:t>
      </w:r>
      <w:r w:rsidRPr="00725D6C">
        <w:t>accredited</w:t>
      </w:r>
      <w:r w:rsidRPr="00725D6C">
        <w:rPr>
          <w:spacing w:val="-2"/>
        </w:rPr>
        <w:t xml:space="preserve"> </w:t>
      </w:r>
      <w:r w:rsidRPr="00725D6C">
        <w:t>university</w:t>
      </w:r>
    </w:p>
    <w:p w14:paraId="5692A1EE" w14:textId="77777777" w:rsidR="003C7FF7" w:rsidRPr="00725D6C" w:rsidRDefault="003C7FF7" w:rsidP="003C7FF7">
      <w:pPr>
        <w:pStyle w:val="ListParagraph"/>
        <w:widowControl w:val="0"/>
        <w:numPr>
          <w:ilvl w:val="0"/>
          <w:numId w:val="11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 w:rsidRPr="00725D6C">
        <w:t>Chartered</w:t>
      </w:r>
      <w:r w:rsidRPr="00725D6C">
        <w:rPr>
          <w:spacing w:val="-1"/>
        </w:rPr>
        <w:t xml:space="preserve"> </w:t>
      </w:r>
      <w:r w:rsidRPr="00725D6C">
        <w:t>Accountant (or</w:t>
      </w:r>
      <w:r w:rsidRPr="00725D6C">
        <w:rPr>
          <w:spacing w:val="-1"/>
        </w:rPr>
        <w:t xml:space="preserve"> </w:t>
      </w:r>
      <w:r w:rsidRPr="00725D6C">
        <w:t>path to</w:t>
      </w:r>
      <w:r w:rsidRPr="00725D6C">
        <w:rPr>
          <w:spacing w:val="-2"/>
        </w:rPr>
        <w:t xml:space="preserve"> </w:t>
      </w:r>
      <w:r w:rsidRPr="00725D6C">
        <w:t>it)</w:t>
      </w:r>
      <w:r w:rsidRPr="00725D6C">
        <w:rPr>
          <w:spacing w:val="-1"/>
        </w:rPr>
        <w:t xml:space="preserve"> </w:t>
      </w:r>
      <w:r w:rsidRPr="00725D6C">
        <w:t>required</w:t>
      </w:r>
    </w:p>
    <w:p w14:paraId="525B1C33" w14:textId="77777777" w:rsidR="003C7FF7" w:rsidRPr="00725D6C" w:rsidRDefault="003C7FF7" w:rsidP="003C7FF7">
      <w:pPr>
        <w:pStyle w:val="NormalWeb"/>
        <w:shd w:val="clear" w:color="auto" w:fill="FFFFFF"/>
        <w:rPr>
          <w:rFonts w:ascii="Calibri" w:eastAsiaTheme="minorHAnsi" w:hAnsi="Calibri" w:cs="Calibri"/>
          <w:b/>
          <w:sz w:val="22"/>
          <w:szCs w:val="22"/>
        </w:rPr>
      </w:pPr>
      <w:r w:rsidRPr="00725D6C">
        <w:rPr>
          <w:rFonts w:ascii="Calibri" w:eastAsiaTheme="minorHAnsi" w:hAnsi="Calibri" w:cs="Calibri"/>
          <w:b/>
          <w:sz w:val="22"/>
          <w:szCs w:val="22"/>
        </w:rPr>
        <w:t>Experience</w:t>
      </w:r>
    </w:p>
    <w:p w14:paraId="0C55AA38" w14:textId="77777777" w:rsidR="003C7FF7" w:rsidRPr="00725D6C" w:rsidRDefault="003C7FF7" w:rsidP="003C7FF7">
      <w:pPr>
        <w:pStyle w:val="ListParagraph"/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22" w:after="0" w:line="240" w:lineRule="auto"/>
        <w:contextualSpacing w:val="0"/>
      </w:pPr>
      <w:r w:rsidRPr="00725D6C">
        <w:t>5+</w:t>
      </w:r>
      <w:r w:rsidRPr="00725D6C">
        <w:rPr>
          <w:spacing w:val="-2"/>
        </w:rPr>
        <w:t xml:space="preserve"> </w:t>
      </w:r>
      <w:r w:rsidRPr="00725D6C">
        <w:t>years</w:t>
      </w:r>
      <w:r w:rsidRPr="00725D6C">
        <w:rPr>
          <w:spacing w:val="-2"/>
        </w:rPr>
        <w:t xml:space="preserve"> </w:t>
      </w:r>
      <w:r w:rsidRPr="00725D6C">
        <w:t>of</w:t>
      </w:r>
      <w:r w:rsidRPr="00725D6C">
        <w:rPr>
          <w:spacing w:val="-3"/>
        </w:rPr>
        <w:t xml:space="preserve"> </w:t>
      </w:r>
      <w:r w:rsidRPr="00725D6C">
        <w:t>work</w:t>
      </w:r>
      <w:r w:rsidRPr="00725D6C">
        <w:rPr>
          <w:spacing w:val="-2"/>
        </w:rPr>
        <w:t xml:space="preserve"> </w:t>
      </w:r>
      <w:r w:rsidRPr="00725D6C">
        <w:t>experience</w:t>
      </w:r>
      <w:r w:rsidRPr="00725D6C">
        <w:rPr>
          <w:spacing w:val="1"/>
        </w:rPr>
        <w:t xml:space="preserve"> </w:t>
      </w:r>
      <w:r w:rsidRPr="00725D6C">
        <w:t>in</w:t>
      </w:r>
      <w:r w:rsidRPr="00725D6C">
        <w:rPr>
          <w:spacing w:val="-1"/>
        </w:rPr>
        <w:t xml:space="preserve"> </w:t>
      </w:r>
      <w:r w:rsidRPr="00725D6C">
        <w:t>an accounting</w:t>
      </w:r>
      <w:r w:rsidRPr="00725D6C">
        <w:rPr>
          <w:spacing w:val="-1"/>
        </w:rPr>
        <w:t xml:space="preserve"> </w:t>
      </w:r>
      <w:r w:rsidRPr="00725D6C">
        <w:t>role</w:t>
      </w:r>
    </w:p>
    <w:p w14:paraId="4D6FEA14" w14:textId="77777777" w:rsidR="003C7FF7" w:rsidRPr="00725D6C" w:rsidRDefault="003C7FF7" w:rsidP="003C7FF7">
      <w:pPr>
        <w:shd w:val="clear" w:color="auto" w:fill="FFFFFF"/>
        <w:rPr>
          <w:rFonts w:ascii="Calibri" w:eastAsia="Calibri" w:hAnsi="Calibri" w:cs="Calibri"/>
          <w:color w:val="1F1F1F"/>
          <w:u w:val="single"/>
        </w:rPr>
      </w:pPr>
    </w:p>
    <w:p w14:paraId="5973E2E5" w14:textId="77777777" w:rsidR="003C7FF7" w:rsidRPr="00725D6C" w:rsidRDefault="003C7FF7" w:rsidP="003C7FF7">
      <w:pPr>
        <w:shd w:val="clear" w:color="auto" w:fill="FFFFFF"/>
        <w:rPr>
          <w:rFonts w:ascii="Calibri" w:eastAsia="Calibri" w:hAnsi="Calibri" w:cs="Calibri"/>
          <w:color w:val="1F1F1F"/>
          <w:u w:val="single"/>
        </w:rPr>
      </w:pPr>
      <w:r w:rsidRPr="00725D6C">
        <w:rPr>
          <w:rFonts w:ascii="Calibri" w:eastAsia="Calibri" w:hAnsi="Calibri" w:cs="Calibri"/>
          <w:color w:val="1F1F1F"/>
          <w:u w:val="single"/>
        </w:rPr>
        <w:lastRenderedPageBreak/>
        <w:t>Application Deadline</w:t>
      </w:r>
    </w:p>
    <w:p w14:paraId="4DD45F08" w14:textId="77777777" w:rsidR="003C7FF7" w:rsidRPr="00725D6C" w:rsidRDefault="003C7FF7" w:rsidP="003C7FF7">
      <w:pPr>
        <w:numPr>
          <w:ilvl w:val="0"/>
          <w:numId w:val="5"/>
        </w:numPr>
        <w:shd w:val="clear" w:color="auto" w:fill="FFFFFF"/>
        <w:spacing w:after="0"/>
        <w:rPr>
          <w:rFonts w:ascii="Calibri" w:eastAsia="Calibri" w:hAnsi="Calibri" w:cs="Calibri"/>
          <w:color w:val="1F1F1F"/>
        </w:rPr>
      </w:pPr>
      <w:r w:rsidRPr="00725D6C">
        <w:rPr>
          <w:rFonts w:ascii="Calibri" w:eastAsia="Calibri" w:hAnsi="Calibri" w:cs="Calibri"/>
          <w:color w:val="1F1F1F"/>
        </w:rPr>
        <w:t xml:space="preserve">Applications are open now, please submit your CV and Cover Letter to </w:t>
      </w:r>
      <w:hyperlink r:id="rId7" w:history="1">
        <w:r w:rsidRPr="00725D6C">
          <w:rPr>
            <w:rStyle w:val="Hyperlink"/>
            <w:rFonts w:ascii="Calibri" w:hAnsi="Calibri" w:cs="Calibri"/>
          </w:rPr>
          <w:t>careers@premier-poultry.com</w:t>
        </w:r>
      </w:hyperlink>
    </w:p>
    <w:p w14:paraId="674E88B3" w14:textId="69256A89" w:rsidR="003C7FF7" w:rsidRPr="00725D6C" w:rsidRDefault="003C7FF7" w:rsidP="003C7FF7">
      <w:pPr>
        <w:numPr>
          <w:ilvl w:val="0"/>
          <w:numId w:val="5"/>
        </w:numPr>
        <w:shd w:val="clear" w:color="auto" w:fill="FFFFFF"/>
        <w:spacing w:after="0"/>
        <w:rPr>
          <w:rFonts w:ascii="Calibri" w:eastAsia="Calibri" w:hAnsi="Calibri" w:cs="Calibri"/>
          <w:b/>
          <w:bCs/>
          <w:color w:val="1F1F1F"/>
        </w:rPr>
      </w:pPr>
      <w:r w:rsidRPr="00725D6C">
        <w:rPr>
          <w:rFonts w:ascii="Calibri" w:eastAsia="Calibri" w:hAnsi="Calibri" w:cs="Calibri"/>
          <w:color w:val="1F1F1F"/>
        </w:rPr>
        <w:t xml:space="preserve">The final deadline for submitting your application is </w:t>
      </w:r>
      <w:r>
        <w:rPr>
          <w:rFonts w:ascii="Calibri" w:eastAsia="Calibri" w:hAnsi="Calibri" w:cs="Calibri"/>
          <w:color w:val="1F1F1F"/>
        </w:rPr>
        <w:t>12</w:t>
      </w:r>
      <w:r w:rsidRPr="009B7AE5">
        <w:rPr>
          <w:rFonts w:ascii="Calibri" w:eastAsia="Calibri" w:hAnsi="Calibri" w:cs="Calibri"/>
          <w:color w:val="1F1F1F"/>
          <w:vertAlign w:val="superscript"/>
        </w:rPr>
        <w:t>th</w:t>
      </w:r>
      <w:r>
        <w:rPr>
          <w:rFonts w:ascii="Calibri" w:eastAsia="Calibri" w:hAnsi="Calibri" w:cs="Calibri"/>
          <w:color w:val="1F1F1F"/>
          <w:vertAlign w:val="superscript"/>
        </w:rPr>
        <w:t xml:space="preserve"> </w:t>
      </w:r>
      <w:r>
        <w:rPr>
          <w:rFonts w:ascii="Calibri" w:eastAsia="Calibri" w:hAnsi="Calibri" w:cs="Calibri"/>
          <w:color w:val="1F1F1F"/>
        </w:rPr>
        <w:t>July</w:t>
      </w:r>
      <w:r w:rsidRPr="00725D6C">
        <w:rPr>
          <w:rFonts w:ascii="Calibri" w:eastAsia="Calibri" w:hAnsi="Calibri" w:cs="Calibri"/>
          <w:color w:val="1F1F1F"/>
        </w:rPr>
        <w:t xml:space="preserve">,2024 </w:t>
      </w:r>
    </w:p>
    <w:p w14:paraId="63DAE137" w14:textId="77777777" w:rsidR="00E63DAB" w:rsidRPr="003C7FF7" w:rsidRDefault="00E63DAB" w:rsidP="003C7FF7"/>
    <w:sectPr w:rsidR="00E63DAB" w:rsidRPr="003C7FF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A8822" w14:textId="77777777" w:rsidR="00164A73" w:rsidRDefault="00164A73" w:rsidP="00255AF4">
      <w:pPr>
        <w:spacing w:after="0" w:line="240" w:lineRule="auto"/>
      </w:pPr>
      <w:r>
        <w:separator/>
      </w:r>
    </w:p>
  </w:endnote>
  <w:endnote w:type="continuationSeparator" w:id="0">
    <w:p w14:paraId="0DF5BE95" w14:textId="77777777" w:rsidR="00164A73" w:rsidRDefault="00164A73" w:rsidP="0025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84049" w14:textId="77777777" w:rsidR="00164A73" w:rsidRDefault="00164A73" w:rsidP="00255AF4">
      <w:pPr>
        <w:spacing w:after="0" w:line="240" w:lineRule="auto"/>
      </w:pPr>
      <w:r>
        <w:separator/>
      </w:r>
    </w:p>
  </w:footnote>
  <w:footnote w:type="continuationSeparator" w:id="0">
    <w:p w14:paraId="4AB3ED51" w14:textId="77777777" w:rsidR="00164A73" w:rsidRDefault="00164A73" w:rsidP="0025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57820" w14:textId="77777777" w:rsidR="00255AF4" w:rsidRPr="00F2786F" w:rsidRDefault="00255AF4" w:rsidP="00255AF4">
    <w:pPr>
      <w:spacing w:line="240" w:lineRule="auto"/>
      <w:rPr>
        <w:rFonts w:asciiTheme="majorHAnsi" w:hAnsiTheme="majorHAnsi" w:cstheme="majorHAnsi"/>
        <w:b/>
      </w:rPr>
    </w:pPr>
    <w:r w:rsidRPr="00F2786F">
      <w:rPr>
        <w:rFonts w:asciiTheme="majorHAnsi" w:hAnsiTheme="majorHAnsi" w:cstheme="majorHAnsi"/>
        <w:b/>
        <w:noProof/>
      </w:rPr>
      <w:drawing>
        <wp:anchor distT="0" distB="0" distL="114300" distR="114300" simplePos="0" relativeHeight="251661312" behindDoc="1" locked="0" layoutInCell="1" allowOverlap="1" wp14:anchorId="5E9194DE" wp14:editId="6CD3A373">
          <wp:simplePos x="0" y="0"/>
          <wp:positionH relativeFrom="page">
            <wp:posOffset>6150610</wp:posOffset>
          </wp:positionH>
          <wp:positionV relativeFrom="paragraph">
            <wp:posOffset>-93345</wp:posOffset>
          </wp:positionV>
          <wp:extent cx="1051560" cy="1347291"/>
          <wp:effectExtent l="0" t="0" r="0" b="5715"/>
          <wp:wrapNone/>
          <wp:docPr id="1708587361" name="Picture 1708587361" descr="A red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587361" name="Picture 1708587361" descr="A red and yellow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1347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86F">
      <w:rPr>
        <w:rFonts w:asciiTheme="majorHAnsi" w:hAnsiTheme="majorHAnsi" w:cstheme="majorHAnsi"/>
        <w:b/>
        <w:noProof/>
      </w:rPr>
      <w:drawing>
        <wp:anchor distT="0" distB="0" distL="114300" distR="114300" simplePos="0" relativeHeight="251660288" behindDoc="0" locked="0" layoutInCell="1" allowOverlap="1" wp14:anchorId="7A5E61A6" wp14:editId="11D5096E">
          <wp:simplePos x="0" y="0"/>
          <wp:positionH relativeFrom="column">
            <wp:posOffset>-162560</wp:posOffset>
          </wp:positionH>
          <wp:positionV relativeFrom="paragraph">
            <wp:posOffset>3810</wp:posOffset>
          </wp:positionV>
          <wp:extent cx="133350" cy="133350"/>
          <wp:effectExtent l="0" t="0" r="0" b="0"/>
          <wp:wrapNone/>
          <wp:docPr id="511220110" name="Picture 511220110" descr="A red house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red house with a white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786F">
      <w:rPr>
        <w:rFonts w:asciiTheme="majorHAnsi" w:hAnsiTheme="majorHAnsi" w:cstheme="majorHAnsi"/>
        <w:b/>
      </w:rPr>
      <w:t>PREMIER POULTRY</w:t>
    </w:r>
  </w:p>
  <w:p w14:paraId="58BE3419" w14:textId="77777777" w:rsidR="00255AF4" w:rsidRPr="00093312" w:rsidRDefault="00255AF4" w:rsidP="00255AF4">
    <w:pPr>
      <w:spacing w:line="240" w:lineRule="auto"/>
      <w:rPr>
        <w:rFonts w:asciiTheme="majorHAnsi" w:hAnsiTheme="majorHAnsi" w:cstheme="majorHAnsi"/>
      </w:rPr>
    </w:pPr>
    <w:r w:rsidRPr="00093312">
      <w:rPr>
        <w:rFonts w:asciiTheme="majorHAnsi" w:hAnsiTheme="majorHAnsi" w:cstheme="majorHAnsi"/>
      </w:rPr>
      <w:t>Plot 19</w:t>
    </w:r>
    <w:r>
      <w:rPr>
        <w:rFonts w:asciiTheme="majorHAnsi" w:hAnsiTheme="majorHAnsi" w:cstheme="majorHAnsi"/>
      </w:rPr>
      <w:t>,</w:t>
    </w:r>
    <w:r w:rsidRPr="00093312">
      <w:rPr>
        <w:rFonts w:asciiTheme="majorHAnsi" w:hAnsiTheme="majorHAnsi" w:cstheme="majorHAnsi"/>
      </w:rPr>
      <w:t xml:space="preserve"> Second Avenue</w:t>
    </w:r>
  </w:p>
  <w:p w14:paraId="13E18012" w14:textId="77777777" w:rsidR="00255AF4" w:rsidRPr="00093312" w:rsidRDefault="00255AF4" w:rsidP="00255AF4">
    <w:pPr>
      <w:spacing w:line="240" w:lineRule="auto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Daban-Sokoban Street</w:t>
    </w:r>
  </w:p>
  <w:p w14:paraId="4CFAF5F9" w14:textId="77777777" w:rsidR="00255AF4" w:rsidRPr="00093312" w:rsidRDefault="00255AF4" w:rsidP="00255AF4">
    <w:pPr>
      <w:spacing w:line="240" w:lineRule="auto"/>
      <w:rPr>
        <w:rFonts w:asciiTheme="majorHAnsi" w:hAnsiTheme="majorHAnsi" w:cstheme="majorHAnsi"/>
      </w:rPr>
    </w:pPr>
    <w:r w:rsidRPr="00093312">
      <w:rPr>
        <w:rFonts w:asciiTheme="majorHAnsi" w:hAnsiTheme="majorHAnsi" w:cstheme="majorHAnsi"/>
      </w:rPr>
      <w:t>Ahodwo-Daban Area</w:t>
    </w:r>
  </w:p>
  <w:p w14:paraId="52BB3D94" w14:textId="77777777" w:rsidR="00255AF4" w:rsidRPr="0048379B" w:rsidRDefault="00255AF4" w:rsidP="00255AF4">
    <w:pPr>
      <w:spacing w:line="240" w:lineRule="auto"/>
      <w:rPr>
        <w:rFonts w:asciiTheme="majorHAnsi" w:hAnsiTheme="majorHAnsi" w:cstheme="majorHAnsi"/>
      </w:rPr>
    </w:pPr>
    <w:r w:rsidRPr="003C7EB3">
      <w:rPr>
        <w:rFonts w:asciiTheme="majorHAnsi" w:hAnsiTheme="majorHAnsi" w:cstheme="majorHAnsi"/>
        <w:noProof/>
        <w:color w:val="FF0000"/>
      </w:rPr>
      <w:drawing>
        <wp:anchor distT="0" distB="0" distL="114300" distR="114300" simplePos="0" relativeHeight="251662336" behindDoc="0" locked="0" layoutInCell="1" allowOverlap="1" wp14:anchorId="34D778A2" wp14:editId="493BB71E">
          <wp:simplePos x="0" y="0"/>
          <wp:positionH relativeFrom="leftMargin">
            <wp:align>right</wp:align>
          </wp:positionH>
          <wp:positionV relativeFrom="paragraph">
            <wp:posOffset>289560</wp:posOffset>
          </wp:positionV>
          <wp:extent cx="171450" cy="171450"/>
          <wp:effectExtent l="0" t="0" r="0" b="0"/>
          <wp:wrapNone/>
          <wp:docPr id="174469879" name="Picture 174469879" descr="A white globe in a red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white globe in a red circle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" cy="17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379B">
      <w:rPr>
        <w:rFonts w:asciiTheme="majorHAnsi" w:hAnsiTheme="majorHAnsi" w:cstheme="majorHAnsi"/>
      </w:rPr>
      <w:t>Kumasi, Ghana</w:t>
    </w:r>
  </w:p>
  <w:p w14:paraId="4B887C79" w14:textId="2D428ACD" w:rsidR="00255AF4" w:rsidRPr="00255AF4" w:rsidRDefault="00000000" w:rsidP="00255AF4">
    <w:pPr>
      <w:spacing w:line="240" w:lineRule="auto"/>
      <w:rPr>
        <w:rFonts w:asciiTheme="majorHAnsi" w:hAnsiTheme="majorHAnsi" w:cstheme="majorHAnsi"/>
      </w:rPr>
    </w:pPr>
    <w:hyperlink r:id="rId4" w:history="1">
      <w:r w:rsidR="00255AF4" w:rsidRPr="0048379B">
        <w:rPr>
          <w:rStyle w:val="Hyperlink"/>
          <w:rFonts w:asciiTheme="majorHAnsi" w:hAnsiTheme="majorHAnsi" w:cstheme="majorHAnsi"/>
        </w:rPr>
        <w:t>www.premier-poultry.com</w:t>
      </w:r>
    </w:hyperlink>
    <w:r w:rsidR="00255AF4" w:rsidRPr="00093312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1" locked="0" layoutInCell="1" allowOverlap="1" wp14:anchorId="12ECD2B1" wp14:editId="0E326FD6">
          <wp:simplePos x="0" y="0"/>
          <wp:positionH relativeFrom="column">
            <wp:posOffset>-1228725</wp:posOffset>
          </wp:positionH>
          <wp:positionV relativeFrom="paragraph">
            <wp:posOffset>7924800</wp:posOffset>
          </wp:positionV>
          <wp:extent cx="3511303" cy="2523749"/>
          <wp:effectExtent l="0" t="0" r="0" b="0"/>
          <wp:wrapNone/>
          <wp:docPr id="1293025297" name="Picture 1293025297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025297" name="Picture 1293025297" descr="A white and black logo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1303" cy="2523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A0B78"/>
    <w:multiLevelType w:val="hybridMultilevel"/>
    <w:tmpl w:val="4A54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047F5"/>
    <w:multiLevelType w:val="multilevel"/>
    <w:tmpl w:val="AF749C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7C3BC3"/>
    <w:multiLevelType w:val="multilevel"/>
    <w:tmpl w:val="BA76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CB3C43"/>
    <w:multiLevelType w:val="hybridMultilevel"/>
    <w:tmpl w:val="1C2647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20C86"/>
    <w:multiLevelType w:val="multilevel"/>
    <w:tmpl w:val="5FC8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8B5004"/>
    <w:multiLevelType w:val="hybridMultilevel"/>
    <w:tmpl w:val="02C6A118"/>
    <w:lvl w:ilvl="0" w:tplc="7C9AB1C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D8E74D8">
      <w:numFmt w:val="bullet"/>
      <w:lvlText w:val=""/>
      <w:lvlJc w:val="left"/>
      <w:pPr>
        <w:ind w:left="921" w:hanging="2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23780274">
      <w:numFmt w:val="bullet"/>
      <w:lvlText w:val="•"/>
      <w:lvlJc w:val="left"/>
      <w:pPr>
        <w:ind w:left="1927" w:hanging="260"/>
      </w:pPr>
      <w:rPr>
        <w:rFonts w:hint="default"/>
        <w:lang w:val="en-US" w:eastAsia="en-US" w:bidi="ar-SA"/>
      </w:rPr>
    </w:lvl>
    <w:lvl w:ilvl="3" w:tplc="6E34271C">
      <w:numFmt w:val="bullet"/>
      <w:lvlText w:val="•"/>
      <w:lvlJc w:val="left"/>
      <w:pPr>
        <w:ind w:left="2934" w:hanging="260"/>
      </w:pPr>
      <w:rPr>
        <w:rFonts w:hint="default"/>
        <w:lang w:val="en-US" w:eastAsia="en-US" w:bidi="ar-SA"/>
      </w:rPr>
    </w:lvl>
    <w:lvl w:ilvl="4" w:tplc="E536EAD2">
      <w:numFmt w:val="bullet"/>
      <w:lvlText w:val="•"/>
      <w:lvlJc w:val="left"/>
      <w:pPr>
        <w:ind w:left="3942" w:hanging="260"/>
      </w:pPr>
      <w:rPr>
        <w:rFonts w:hint="default"/>
        <w:lang w:val="en-US" w:eastAsia="en-US" w:bidi="ar-SA"/>
      </w:rPr>
    </w:lvl>
    <w:lvl w:ilvl="5" w:tplc="1F069156">
      <w:numFmt w:val="bullet"/>
      <w:lvlText w:val="•"/>
      <w:lvlJc w:val="left"/>
      <w:pPr>
        <w:ind w:left="4949" w:hanging="260"/>
      </w:pPr>
      <w:rPr>
        <w:rFonts w:hint="default"/>
        <w:lang w:val="en-US" w:eastAsia="en-US" w:bidi="ar-SA"/>
      </w:rPr>
    </w:lvl>
    <w:lvl w:ilvl="6" w:tplc="F98ACD00">
      <w:numFmt w:val="bullet"/>
      <w:lvlText w:val="•"/>
      <w:lvlJc w:val="left"/>
      <w:pPr>
        <w:ind w:left="5956" w:hanging="260"/>
      </w:pPr>
      <w:rPr>
        <w:rFonts w:hint="default"/>
        <w:lang w:val="en-US" w:eastAsia="en-US" w:bidi="ar-SA"/>
      </w:rPr>
    </w:lvl>
    <w:lvl w:ilvl="7" w:tplc="3076AD88">
      <w:numFmt w:val="bullet"/>
      <w:lvlText w:val="•"/>
      <w:lvlJc w:val="left"/>
      <w:pPr>
        <w:ind w:left="6964" w:hanging="260"/>
      </w:pPr>
      <w:rPr>
        <w:rFonts w:hint="default"/>
        <w:lang w:val="en-US" w:eastAsia="en-US" w:bidi="ar-SA"/>
      </w:rPr>
    </w:lvl>
    <w:lvl w:ilvl="8" w:tplc="D74E8AF0">
      <w:numFmt w:val="bullet"/>
      <w:lvlText w:val="•"/>
      <w:lvlJc w:val="left"/>
      <w:pPr>
        <w:ind w:left="7971" w:hanging="260"/>
      </w:pPr>
      <w:rPr>
        <w:rFonts w:hint="default"/>
        <w:lang w:val="en-US" w:eastAsia="en-US" w:bidi="ar-SA"/>
      </w:rPr>
    </w:lvl>
  </w:abstractNum>
  <w:abstractNum w:abstractNumId="6" w15:restartNumberingAfterBreak="0">
    <w:nsid w:val="5D2A6BC7"/>
    <w:multiLevelType w:val="multilevel"/>
    <w:tmpl w:val="0F6C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0D1045"/>
    <w:multiLevelType w:val="hybridMultilevel"/>
    <w:tmpl w:val="519AD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A4C43"/>
    <w:multiLevelType w:val="hybridMultilevel"/>
    <w:tmpl w:val="CA66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6447B"/>
    <w:multiLevelType w:val="multilevel"/>
    <w:tmpl w:val="DD48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DF1996"/>
    <w:multiLevelType w:val="multilevel"/>
    <w:tmpl w:val="80E2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2176456">
    <w:abstractNumId w:val="3"/>
  </w:num>
  <w:num w:numId="2" w16cid:durableId="1926841299">
    <w:abstractNumId w:val="7"/>
  </w:num>
  <w:num w:numId="3" w16cid:durableId="1416047228">
    <w:abstractNumId w:val="8"/>
  </w:num>
  <w:num w:numId="4" w16cid:durableId="1467553846">
    <w:abstractNumId w:val="0"/>
  </w:num>
  <w:num w:numId="5" w16cid:durableId="2096052248">
    <w:abstractNumId w:val="1"/>
  </w:num>
  <w:num w:numId="6" w16cid:durableId="2063746830">
    <w:abstractNumId w:val="6"/>
  </w:num>
  <w:num w:numId="7" w16cid:durableId="1327126282">
    <w:abstractNumId w:val="9"/>
  </w:num>
  <w:num w:numId="8" w16cid:durableId="101923687">
    <w:abstractNumId w:val="10"/>
  </w:num>
  <w:num w:numId="9" w16cid:durableId="1339116310">
    <w:abstractNumId w:val="4"/>
  </w:num>
  <w:num w:numId="10" w16cid:durableId="580990817">
    <w:abstractNumId w:val="2"/>
  </w:num>
  <w:num w:numId="11" w16cid:durableId="349259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F4"/>
    <w:rsid w:val="0004390D"/>
    <w:rsid w:val="00163CFB"/>
    <w:rsid w:val="00164A73"/>
    <w:rsid w:val="001917AB"/>
    <w:rsid w:val="001C7750"/>
    <w:rsid w:val="001E5AE9"/>
    <w:rsid w:val="002168E6"/>
    <w:rsid w:val="00220E19"/>
    <w:rsid w:val="0025587A"/>
    <w:rsid w:val="00255AF4"/>
    <w:rsid w:val="002E0564"/>
    <w:rsid w:val="002F2037"/>
    <w:rsid w:val="00391B4F"/>
    <w:rsid w:val="003977AB"/>
    <w:rsid w:val="003C7FF7"/>
    <w:rsid w:val="00416152"/>
    <w:rsid w:val="004D7B4A"/>
    <w:rsid w:val="004F2314"/>
    <w:rsid w:val="004F7151"/>
    <w:rsid w:val="00602FE3"/>
    <w:rsid w:val="00603F3F"/>
    <w:rsid w:val="00686577"/>
    <w:rsid w:val="006C4C32"/>
    <w:rsid w:val="00803C53"/>
    <w:rsid w:val="008638D8"/>
    <w:rsid w:val="008742CF"/>
    <w:rsid w:val="008B58CD"/>
    <w:rsid w:val="00974351"/>
    <w:rsid w:val="00A124EE"/>
    <w:rsid w:val="00AA20E2"/>
    <w:rsid w:val="00C717F3"/>
    <w:rsid w:val="00CB6A55"/>
    <w:rsid w:val="00E63DAB"/>
    <w:rsid w:val="00F94BDC"/>
    <w:rsid w:val="00FC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28661F"/>
  <w15:chartTrackingRefBased/>
  <w15:docId w15:val="{58FA46AE-C152-438C-A4D8-2A5778ED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FF7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5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A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A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A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A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A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A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A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55A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5A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A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AF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5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AF4"/>
  </w:style>
  <w:style w:type="paragraph" w:styleId="Footer">
    <w:name w:val="footer"/>
    <w:basedOn w:val="Normal"/>
    <w:link w:val="FooterChar"/>
    <w:uiPriority w:val="99"/>
    <w:unhideWhenUsed/>
    <w:rsid w:val="00255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AF4"/>
  </w:style>
  <w:style w:type="character" w:styleId="Hyperlink">
    <w:name w:val="Hyperlink"/>
    <w:basedOn w:val="DefaultParagraphFont"/>
    <w:uiPriority w:val="99"/>
    <w:unhideWhenUsed/>
    <w:rsid w:val="00255AF4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4D7B4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C7FF7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eers@premier-poultr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hyperlink" Target="http://www.premier-poult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639</Words>
  <Characters>3965</Characters>
  <Application>Microsoft Office Word</Application>
  <DocSecurity>0</DocSecurity>
  <Lines>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Fseha Tesfu</dc:creator>
  <cp:keywords/>
  <dc:description/>
  <cp:lastModifiedBy>Attah-Kwei Adama</cp:lastModifiedBy>
  <cp:revision>2</cp:revision>
  <dcterms:created xsi:type="dcterms:W3CDTF">2024-06-24T08:39:00Z</dcterms:created>
  <dcterms:modified xsi:type="dcterms:W3CDTF">2024-06-24T08:39:00Z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fdd5123238d47d46198386e008e0638451af395d9fb0d6b88e06dbfa9404b70e</vt:lpwstr>
  </property>
</Properties>
</file>